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804"/>
        <w:gridCol w:w="783"/>
        <w:gridCol w:w="783"/>
        <w:gridCol w:w="6182"/>
      </w:tblGrid>
      <w:tr w:rsidR="003F06F4" w:rsidTr="009241F4">
        <w:trPr>
          <w:trHeight w:hRule="exact" w:val="10152"/>
        </w:trPr>
        <w:tc>
          <w:tcPr>
            <w:tcW w:w="6663" w:type="dxa"/>
          </w:tcPr>
          <w:tbl>
            <w:tblPr>
              <w:tblW w:w="68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804"/>
            </w:tblGrid>
            <w:tr w:rsidR="003F06F4" w:rsidTr="00B53A8F">
              <w:trPr>
                <w:trHeight w:val="7920"/>
              </w:trPr>
              <w:tc>
                <w:tcPr>
                  <w:tcW w:w="5000" w:type="pct"/>
                </w:tcPr>
                <w:p w:rsidR="0070627F" w:rsidRPr="0070627F" w:rsidRDefault="00EF50F8" w:rsidP="00FE6DDA"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3360" behindDoc="0" locked="0" layoutInCell="1" allowOverlap="1" wp14:anchorId="17A7CD28" wp14:editId="1B763E7E">
                        <wp:simplePos x="0" y="0"/>
                        <wp:positionH relativeFrom="column">
                          <wp:posOffset>451945</wp:posOffset>
                        </wp:positionH>
                        <wp:positionV relativeFrom="paragraph">
                          <wp:posOffset>1050575</wp:posOffset>
                        </wp:positionV>
                        <wp:extent cx="3476625" cy="1737360"/>
                        <wp:effectExtent l="0" t="0" r="0" b="0"/>
                        <wp:wrapSquare wrapText="bothSides"/>
                        <wp:docPr id="10" name="Picture 10" descr="WVP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WVP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6625" cy="173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601E7C3E" wp14:editId="5D3663B7">
                        <wp:simplePos x="0" y="0"/>
                        <wp:positionH relativeFrom="column">
                          <wp:posOffset>984622</wp:posOffset>
                        </wp:positionH>
                        <wp:positionV relativeFrom="paragraph">
                          <wp:posOffset>3600428</wp:posOffset>
                        </wp:positionV>
                        <wp:extent cx="1924050" cy="1677377"/>
                        <wp:effectExtent l="0" t="0" r="0" b="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_placeholder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4050" cy="1677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754DF" w:rsidRPr="004754DF"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4" name="Rectangle 14" descr="C:\Users\dianneh\Documents\2018-19\1aa6d0_100e732578744da6bc199c7376a6fb34_mv2.web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261C1BA1" id="Rectangl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a0Y1dP4CAAAVBgAADgAAAAAAAAAAAAAAAAAuAgAAZHJzL2Uyb0RvYy54bWxQSwECLQAUAAYACAAA&#10;ACEATKDpLNgAAAADAQAADwAAAAAAAAAAAAAAAABYBQAAZHJzL2Rvd25yZXYueG1sUEsFBgAAAAAE&#10;AAQA8wAAAF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3F06F4" w:rsidTr="00B53A8F">
              <w:trPr>
                <w:trHeight w:val="2570"/>
              </w:trPr>
              <w:tc>
                <w:tcPr>
                  <w:tcW w:w="5000" w:type="pct"/>
                  <w:vAlign w:val="bottom"/>
                </w:tcPr>
                <w:p w:rsidR="003F06F4" w:rsidRDefault="003F06F4">
                  <w:pPr>
                    <w:pStyle w:val="NoSpacing"/>
                  </w:pPr>
                </w:p>
              </w:tc>
            </w:tr>
          </w:tbl>
          <w:p w:rsidR="003F06F4" w:rsidRDefault="003F06F4">
            <w:pPr>
              <w:pStyle w:val="NoSpacing"/>
            </w:pPr>
          </w:p>
        </w:tc>
        <w:tc>
          <w:tcPr>
            <w:tcW w:w="783" w:type="dxa"/>
          </w:tcPr>
          <w:p w:rsidR="003F06F4" w:rsidRDefault="003F06F4">
            <w:pPr>
              <w:pStyle w:val="NoSpacing"/>
            </w:pPr>
          </w:p>
        </w:tc>
        <w:tc>
          <w:tcPr>
            <w:tcW w:w="783" w:type="dxa"/>
          </w:tcPr>
          <w:p w:rsidR="003F06F4" w:rsidRDefault="003F06F4">
            <w:pPr>
              <w:pStyle w:val="NoSpacing"/>
            </w:pPr>
          </w:p>
        </w:tc>
        <w:tc>
          <w:tcPr>
            <w:tcW w:w="6182" w:type="dxa"/>
          </w:tcPr>
          <w:p w:rsidR="00FF4A3B" w:rsidRDefault="00FF4A3B" w:rsidP="00FF4A3B">
            <w:pPr>
              <w:jc w:val="cent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82"/>
            </w:tblGrid>
            <w:tr w:rsidR="003F06F4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:rsidR="003F06F4" w:rsidRPr="00B817C0" w:rsidRDefault="000845AE" w:rsidP="005D0D8E">
                  <w:pPr>
                    <w:pStyle w:val="Title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5408" behindDoc="0" locked="0" layoutInCell="1" allowOverlap="1" wp14:anchorId="66F436EB" wp14:editId="41EBC6AA">
                        <wp:simplePos x="0" y="0"/>
                        <wp:positionH relativeFrom="column">
                          <wp:posOffset>2431415</wp:posOffset>
                        </wp:positionH>
                        <wp:positionV relativeFrom="paragraph">
                          <wp:posOffset>-133350</wp:posOffset>
                        </wp:positionV>
                        <wp:extent cx="1089025" cy="543560"/>
                        <wp:effectExtent l="0" t="0" r="0" b="8890"/>
                        <wp:wrapSquare wrapText="bothSides"/>
                        <wp:docPr id="17" name="Picture 17" descr="WVP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WVP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025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8C3D92">
                    <w:rPr>
                      <w:sz w:val="44"/>
                      <w:szCs w:val="44"/>
                    </w:rPr>
                    <w:t>Wath</w:t>
                  </w:r>
                  <w:proofErr w:type="spellEnd"/>
                  <w:r w:rsidR="008C3D92">
                    <w:rPr>
                      <w:sz w:val="44"/>
                      <w:szCs w:val="44"/>
                    </w:rPr>
                    <w:t xml:space="preserve"> Victoria Primary</w:t>
                  </w:r>
                </w:p>
                <w:p w:rsidR="00FF4A3B" w:rsidRDefault="00FF4A3B" w:rsidP="005D0D8E">
                  <w:pPr>
                    <w:pStyle w:val="Title"/>
                    <w:jc w:val="center"/>
                    <w:rPr>
                      <w:sz w:val="48"/>
                      <w:szCs w:val="48"/>
                    </w:rPr>
                  </w:pPr>
                </w:p>
                <w:p w:rsidR="00FF4A3B" w:rsidRPr="005D0D8E" w:rsidRDefault="00963ACA" w:rsidP="005D0D8E">
                  <w:pPr>
                    <w:pStyle w:val="Title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</w:rPr>
                    <w:t>Language Development</w:t>
                  </w:r>
                </w:p>
              </w:tc>
            </w:tr>
            <w:tr w:rsidR="003F06F4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6163"/>
                  </w:tblGrid>
                  <w:tr w:rsidR="005D0D8E">
                    <w:tc>
                      <w:tcPr>
                        <w:tcW w:w="0" w:type="auto"/>
                      </w:tcPr>
                      <w:p w:rsidR="003F06F4" w:rsidRDefault="000845AE">
                        <w:pPr>
                          <w:pStyle w:val="Photo"/>
                        </w:pPr>
                        <w:r>
                          <w:t xml:space="preserve">                          </w:t>
                        </w:r>
                        <w:r w:rsidR="00963ACA">
                          <w:rPr>
                            <w:lang w:val="en-GB" w:eastAsia="en-GB"/>
                          </w:rPr>
                          <w:drawing>
                            <wp:inline distT="0" distB="0" distL="0" distR="0" wp14:anchorId="3B84D770" wp14:editId="7249BA3A">
                              <wp:extent cx="3048000" cy="236220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th[1].gif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0" cy="2362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06F4" w:rsidRDefault="003F06F4">
                  <w:pPr>
                    <w:pStyle w:val="NoSpacing"/>
                    <w:jc w:val="center"/>
                  </w:pPr>
                </w:p>
              </w:tc>
            </w:tr>
            <w:tr w:rsidR="003F06F4" w:rsidTr="00407CCE">
              <w:trPr>
                <w:trHeight w:val="1800"/>
              </w:trPr>
              <w:tc>
                <w:tcPr>
                  <w:tcW w:w="5000" w:type="pct"/>
                  <w:vAlign w:val="center"/>
                </w:tcPr>
                <w:p w:rsidR="003F06F4" w:rsidRPr="00B817C0" w:rsidRDefault="00EF50F8" w:rsidP="00407CCE">
                  <w:pPr>
                    <w:pStyle w:val="Organization"/>
                    <w:rPr>
                      <w:sz w:val="28"/>
                      <w:szCs w:val="28"/>
                    </w:rPr>
                  </w:pPr>
                  <w:r w:rsidRPr="00C801B1">
                    <w:rPr>
                      <w:noProof/>
                      <w:sz w:val="52"/>
                      <w:szCs w:val="52"/>
                      <w:lang w:val="en-GB"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5D82FEEA" wp14:editId="057A4AC7">
                        <wp:simplePos x="0" y="0"/>
                        <wp:positionH relativeFrom="column">
                          <wp:posOffset>3146425</wp:posOffset>
                        </wp:positionH>
                        <wp:positionV relativeFrom="paragraph">
                          <wp:posOffset>83185</wp:posOffset>
                        </wp:positionV>
                        <wp:extent cx="848995" cy="742950"/>
                        <wp:effectExtent l="0" t="0" r="8255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99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sdt>
                    <w:sdtPr>
                      <w:rPr>
                        <w:sz w:val="28"/>
                        <w:szCs w:val="28"/>
                      </w:rPr>
                      <w:alias w:val="Company Name"/>
                      <w:tag w:val=""/>
                      <w:id w:val="703292134"/>
                      <w:placeholder>
                        <w:docPart w:val="7233F54A024B4829AE7218844DFAAFB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EndPr/>
                    <w:sdtContent>
                      <w:r w:rsidR="008C3D92">
                        <w:rPr>
                          <w:sz w:val="28"/>
                          <w:szCs w:val="28"/>
                        </w:rPr>
                        <w:t>Dianne harris</w:t>
                      </w:r>
                    </w:sdtContent>
                  </w:sdt>
                </w:p>
                <w:p w:rsidR="003F06F4" w:rsidRDefault="003F06F4" w:rsidP="00407CCE">
                  <w:pPr>
                    <w:pStyle w:val="Subtitle"/>
                  </w:pPr>
                </w:p>
              </w:tc>
            </w:tr>
          </w:tbl>
          <w:p w:rsidR="003F06F4" w:rsidRDefault="003F06F4">
            <w:pPr>
              <w:pStyle w:val="NoSpacing"/>
            </w:pPr>
          </w:p>
        </w:tc>
      </w:tr>
    </w:tbl>
    <w:p w:rsidR="009241F4" w:rsidRDefault="009241F4" w:rsidP="009241F4">
      <w:pPr>
        <w:pStyle w:val="NoSpacing"/>
      </w:pPr>
    </w:p>
    <w:p w:rsidR="003F06F4" w:rsidRPr="009241F4" w:rsidRDefault="003F06F4" w:rsidP="009241F4">
      <w:pPr>
        <w:tabs>
          <w:tab w:val="left" w:pos="2970"/>
        </w:tabs>
        <w:rPr>
          <w:rStyle w:val="PageNumber"/>
        </w:rPr>
      </w:pP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754"/>
        <w:gridCol w:w="284"/>
        <w:gridCol w:w="992"/>
        <w:gridCol w:w="6379"/>
      </w:tblGrid>
      <w:tr w:rsidR="0057672B" w:rsidRPr="00803E1C" w:rsidTr="00E95A6B">
        <w:trPr>
          <w:trHeight w:hRule="exact" w:val="10782"/>
        </w:trPr>
        <w:tc>
          <w:tcPr>
            <w:tcW w:w="6946" w:type="dxa"/>
            <w:gridSpan w:val="2"/>
          </w:tcPr>
          <w:p w:rsidR="00354CAF" w:rsidRDefault="002843ED" w:rsidP="00354CAF">
            <w:pPr>
              <w:pStyle w:val="Heading1"/>
              <w:rPr>
                <w:b/>
                <w:sz w:val="28"/>
                <w:szCs w:val="28"/>
                <w:u w:val="single"/>
              </w:rPr>
            </w:pPr>
            <w:r w:rsidRPr="00354CAF">
              <w:rPr>
                <w:b/>
                <w:sz w:val="28"/>
                <w:szCs w:val="28"/>
                <w:u w:val="single"/>
              </w:rPr>
              <w:lastRenderedPageBreak/>
              <w:t>Why do we need to improve children’s vocabulary?</w:t>
            </w:r>
          </w:p>
          <w:p w:rsidR="00354CAF" w:rsidRPr="00354CAF" w:rsidRDefault="00354CAF" w:rsidP="00354CAF"/>
          <w:p w:rsidR="00963ACA" w:rsidRPr="002843ED" w:rsidRDefault="00963ACA" w:rsidP="00963ACA">
            <w:pPr>
              <w:pStyle w:val="Heading1"/>
              <w:rPr>
                <w:sz w:val="36"/>
                <w:szCs w:val="36"/>
              </w:rPr>
            </w:pPr>
            <w:r w:rsidRPr="002843ED">
              <w:rPr>
                <w:sz w:val="36"/>
                <w:szCs w:val="36"/>
              </w:rPr>
              <w:t>Once a child has acquired language, their thinking is transformed forever. (Vygotsky 1962, 1978)</w:t>
            </w:r>
          </w:p>
          <w:p w:rsidR="00963ACA" w:rsidRPr="00B65758" w:rsidRDefault="00963ACA" w:rsidP="00963ACA">
            <w:pPr>
              <w:rPr>
                <w:sz w:val="28"/>
                <w:szCs w:val="28"/>
              </w:rPr>
            </w:pPr>
            <w:r w:rsidRPr="00B65758">
              <w:rPr>
                <w:sz w:val="28"/>
                <w:szCs w:val="28"/>
              </w:rPr>
              <w:t xml:space="preserve">Research shows the helping children develop better oral language skills can help them become better at reasoning and learning, both together and on their own. </w:t>
            </w:r>
          </w:p>
          <w:p w:rsidR="00963ACA" w:rsidRDefault="00963ACA" w:rsidP="00963ACA"/>
          <w:p w:rsidR="00963ACA" w:rsidRDefault="00963ACA" w:rsidP="00963ACA">
            <w:pPr>
              <w:jc w:val="center"/>
              <w:rPr>
                <w:rFonts w:ascii="Calibri Light" w:eastAsia="+mj-ea" w:hAnsi="Calibri Light" w:cs="+mj-cs"/>
                <w:color w:val="000000"/>
                <w:kern w:val="24"/>
                <w:sz w:val="48"/>
                <w:szCs w:val="48"/>
              </w:rPr>
            </w:pPr>
            <w:r w:rsidRPr="00BD2131">
              <w:rPr>
                <w:rFonts w:ascii="Calibri Light" w:eastAsia="+mj-ea" w:hAnsi="Calibri Light" w:cs="+mj-cs"/>
                <w:color w:val="000000"/>
                <w:kern w:val="24"/>
                <w:sz w:val="48"/>
                <w:szCs w:val="48"/>
              </w:rPr>
              <w:t>Vocabulary matters</w:t>
            </w:r>
          </w:p>
          <w:p w:rsidR="00963ACA" w:rsidRPr="00BD2131" w:rsidRDefault="00963ACA" w:rsidP="00963ACA">
            <w:pPr>
              <w:numPr>
                <w:ilvl w:val="0"/>
                <w:numId w:val="25"/>
              </w:numPr>
              <w:rPr>
                <w:sz w:val="28"/>
                <w:szCs w:val="28"/>
                <w:lang w:val="en-GB"/>
              </w:rPr>
            </w:pPr>
            <w:r w:rsidRPr="00BD2131">
              <w:rPr>
                <w:sz w:val="28"/>
                <w:szCs w:val="28"/>
                <w:lang w:val="en-GB"/>
              </w:rPr>
              <w:t>Vocabulary knowledge plays a central role in reading comprehension.</w:t>
            </w:r>
          </w:p>
          <w:p w:rsidR="00963ACA" w:rsidRPr="00BD2131" w:rsidRDefault="00963ACA" w:rsidP="00963ACA">
            <w:pPr>
              <w:numPr>
                <w:ilvl w:val="0"/>
                <w:numId w:val="25"/>
              </w:numPr>
              <w:rPr>
                <w:sz w:val="28"/>
                <w:szCs w:val="28"/>
                <w:lang w:val="en-GB"/>
              </w:rPr>
            </w:pPr>
            <w:r w:rsidRPr="00BD2131">
              <w:rPr>
                <w:sz w:val="28"/>
                <w:szCs w:val="28"/>
                <w:lang w:val="en-GB"/>
              </w:rPr>
              <w:t>As a pupil progresses through schools, they need to be adding at least 3,000 new words to their vocabulary per year if they are to keep up with the</w:t>
            </w:r>
            <w:r w:rsidRPr="00BD2131">
              <w:rPr>
                <w:sz w:val="48"/>
                <w:szCs w:val="48"/>
                <w:lang w:val="en-GB"/>
              </w:rPr>
              <w:t xml:space="preserve"> </w:t>
            </w:r>
            <w:r w:rsidRPr="00BD2131">
              <w:rPr>
                <w:sz w:val="28"/>
                <w:szCs w:val="28"/>
                <w:lang w:val="en-GB"/>
              </w:rPr>
              <w:t xml:space="preserve">increasingly challenging requirements of academic texts. </w:t>
            </w:r>
          </w:p>
          <w:p w:rsidR="00963ACA" w:rsidRPr="00BD2131" w:rsidRDefault="00963ACA" w:rsidP="00963ACA">
            <w:pPr>
              <w:numPr>
                <w:ilvl w:val="0"/>
                <w:numId w:val="25"/>
              </w:numPr>
              <w:rPr>
                <w:sz w:val="48"/>
                <w:szCs w:val="48"/>
                <w:lang w:val="en-GB"/>
              </w:rPr>
            </w:pPr>
            <w:r w:rsidRPr="00BD2131">
              <w:rPr>
                <w:sz w:val="28"/>
                <w:szCs w:val="28"/>
                <w:lang w:val="en-GB"/>
              </w:rPr>
              <w:t>Much of our vocabulary acquisition happens</w:t>
            </w:r>
            <w:r w:rsidRPr="00BD2131">
              <w:rPr>
                <w:sz w:val="48"/>
                <w:szCs w:val="48"/>
                <w:lang w:val="en-GB"/>
              </w:rPr>
              <w:t xml:space="preserve"> </w:t>
            </w:r>
            <w:r w:rsidRPr="00BD2131">
              <w:rPr>
                <w:sz w:val="28"/>
                <w:szCs w:val="28"/>
                <w:lang w:val="en-GB"/>
              </w:rPr>
              <w:t xml:space="preserve">incidentally; through </w:t>
            </w:r>
            <w:r w:rsidRPr="00BD2131">
              <w:rPr>
                <w:b/>
                <w:bCs/>
                <w:i/>
                <w:iCs/>
                <w:sz w:val="28"/>
                <w:szCs w:val="28"/>
                <w:lang w:val="en-GB"/>
              </w:rPr>
              <w:t>oral interactions, through being read to and through</w:t>
            </w:r>
            <w:r w:rsidRPr="00BD2131">
              <w:rPr>
                <w:b/>
                <w:bCs/>
                <w:i/>
                <w:iCs/>
                <w:sz w:val="48"/>
                <w:szCs w:val="48"/>
                <w:lang w:val="en-GB"/>
              </w:rPr>
              <w:t xml:space="preserve"> </w:t>
            </w:r>
            <w:r w:rsidRPr="00BD2131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independent reading. </w:t>
            </w:r>
          </w:p>
          <w:p w:rsidR="00A45831" w:rsidRPr="00A45831" w:rsidRDefault="00A45831" w:rsidP="0052025F"/>
        </w:tc>
        <w:tc>
          <w:tcPr>
            <w:tcW w:w="284" w:type="dxa"/>
          </w:tcPr>
          <w:p w:rsidR="0057672B" w:rsidRDefault="0057672B" w:rsidP="0057672B">
            <w:pPr>
              <w:pStyle w:val="NoSpacing"/>
            </w:pPr>
          </w:p>
        </w:tc>
        <w:tc>
          <w:tcPr>
            <w:tcW w:w="992" w:type="dxa"/>
          </w:tcPr>
          <w:p w:rsidR="0057672B" w:rsidRDefault="0057672B" w:rsidP="0057672B">
            <w:pPr>
              <w:pStyle w:val="NoSpacing"/>
            </w:pPr>
          </w:p>
        </w:tc>
        <w:tc>
          <w:tcPr>
            <w:tcW w:w="6379" w:type="dxa"/>
          </w:tcPr>
          <w:p w:rsidR="00857500" w:rsidRPr="00857500" w:rsidRDefault="00857500" w:rsidP="00857500">
            <w:pPr>
              <w:rPr>
                <w:b/>
                <w:lang w:val="en-GB"/>
              </w:rPr>
            </w:pPr>
            <w:r w:rsidRPr="00857500">
              <w:rPr>
                <w:b/>
                <w:lang w:val="en-GB"/>
              </w:rPr>
              <w:t>Step 3: Show</w:t>
            </w:r>
          </w:p>
          <w:p w:rsidR="00857500" w:rsidRPr="00857500" w:rsidRDefault="00857500" w:rsidP="00897D4F">
            <w:pPr>
              <w:rPr>
                <w:lang w:val="en-GB"/>
              </w:rPr>
            </w:pPr>
            <w:r w:rsidRPr="00857500">
              <w:rPr>
                <w:b/>
                <w:bCs/>
                <w:i/>
                <w:iCs/>
                <w:lang w:val="en-GB"/>
              </w:rPr>
              <w:t>This is the bit that really deepens understanding and quickly highlights which children haven’t really understood.</w:t>
            </w:r>
          </w:p>
          <w:p w:rsidR="00857500" w:rsidRPr="00857500" w:rsidRDefault="00857500" w:rsidP="00857500">
            <w:pPr>
              <w:numPr>
                <w:ilvl w:val="0"/>
                <w:numId w:val="32"/>
              </w:numPr>
              <w:rPr>
                <w:lang w:val="en-GB"/>
              </w:rPr>
            </w:pPr>
            <w:r w:rsidRPr="00857500">
              <w:rPr>
                <w:lang w:val="en-GB"/>
              </w:rPr>
              <w:t>Ask children to quickly draw a picture, symbol or graphic to represent the word.</w:t>
            </w:r>
          </w:p>
          <w:p w:rsidR="00857500" w:rsidRPr="00857500" w:rsidRDefault="00857500" w:rsidP="00857500">
            <w:pPr>
              <w:numPr>
                <w:ilvl w:val="0"/>
                <w:numId w:val="32"/>
              </w:numPr>
              <w:rPr>
                <w:lang w:val="en-GB"/>
              </w:rPr>
            </w:pPr>
            <w:r w:rsidRPr="00857500">
              <w:rPr>
                <w:lang w:val="en-GB"/>
              </w:rPr>
              <w:t xml:space="preserve">Ask them to explain what they have drawn and why. </w:t>
            </w:r>
          </w:p>
          <w:p w:rsidR="00857500" w:rsidRPr="00857500" w:rsidRDefault="00857500" w:rsidP="00857500">
            <w:pPr>
              <w:rPr>
                <w:b/>
                <w:lang w:val="en-GB"/>
              </w:rPr>
            </w:pPr>
            <w:r w:rsidRPr="00857500">
              <w:rPr>
                <w:b/>
                <w:lang w:val="en-GB"/>
              </w:rPr>
              <w:t>Step 4: Discuss</w:t>
            </w:r>
          </w:p>
          <w:p w:rsidR="00857500" w:rsidRPr="00857500" w:rsidRDefault="00857500" w:rsidP="00857500">
            <w:pPr>
              <w:numPr>
                <w:ilvl w:val="0"/>
                <w:numId w:val="32"/>
              </w:numPr>
              <w:rPr>
                <w:lang w:val="en-GB"/>
              </w:rPr>
            </w:pPr>
            <w:r w:rsidRPr="00857500">
              <w:rPr>
                <w:lang w:val="en-GB"/>
              </w:rPr>
              <w:t>Ask children to compare the words to others. Children to think about synonyms or antonyms. If none exist, go for the terms “similar” or “different”.</w:t>
            </w:r>
          </w:p>
          <w:p w:rsidR="00857500" w:rsidRPr="00857500" w:rsidRDefault="00857500" w:rsidP="00857500">
            <w:pPr>
              <w:numPr>
                <w:ilvl w:val="0"/>
                <w:numId w:val="32"/>
              </w:numPr>
              <w:rPr>
                <w:lang w:val="en-GB"/>
              </w:rPr>
            </w:pPr>
            <w:r w:rsidRPr="00857500">
              <w:rPr>
                <w:lang w:val="en-GB"/>
              </w:rPr>
              <w:t>Ask children to devise metaphors or analogies for the word. E.g. melancholy   “Melancholy is a tear running slowly down your cheek.”  This will be tricky at first.</w:t>
            </w:r>
          </w:p>
          <w:p w:rsidR="00857500" w:rsidRPr="00857500" w:rsidRDefault="00857500" w:rsidP="00857500">
            <w:pPr>
              <w:rPr>
                <w:b/>
                <w:bCs/>
                <w:iCs/>
                <w:lang w:val="en-GB"/>
              </w:rPr>
            </w:pPr>
            <w:r w:rsidRPr="00857500">
              <w:rPr>
                <w:b/>
                <w:lang w:val="en-GB"/>
              </w:rPr>
              <w:t xml:space="preserve">Step 5: </w:t>
            </w:r>
            <w:r w:rsidRPr="00857500">
              <w:rPr>
                <w:b/>
                <w:bCs/>
                <w:iCs/>
                <w:lang w:val="en-GB"/>
              </w:rPr>
              <w:t>Refine and Reflect</w:t>
            </w:r>
          </w:p>
          <w:p w:rsidR="00857500" w:rsidRPr="00857500" w:rsidRDefault="00857500" w:rsidP="00857500">
            <w:pPr>
              <w:numPr>
                <w:ilvl w:val="0"/>
                <w:numId w:val="32"/>
              </w:numPr>
              <w:rPr>
                <w:lang w:val="en-GB"/>
              </w:rPr>
            </w:pPr>
            <w:r w:rsidRPr="00857500">
              <w:rPr>
                <w:lang w:val="en-GB"/>
              </w:rPr>
              <w:t>Children go back to their vocabulary notebook and look at their original notes about the word.</w:t>
            </w:r>
          </w:p>
          <w:p w:rsidR="00857500" w:rsidRPr="00857500" w:rsidRDefault="00857500" w:rsidP="00857500">
            <w:pPr>
              <w:numPr>
                <w:ilvl w:val="0"/>
                <w:numId w:val="32"/>
              </w:numPr>
              <w:rPr>
                <w:lang w:val="en-GB"/>
              </w:rPr>
            </w:pPr>
            <w:r w:rsidRPr="00857500">
              <w:rPr>
                <w:lang w:val="en-GB"/>
              </w:rPr>
              <w:t>Children decide if they want to make any changes.</w:t>
            </w:r>
          </w:p>
          <w:p w:rsidR="00857500" w:rsidRPr="00857500" w:rsidRDefault="00857500" w:rsidP="00857500">
            <w:pPr>
              <w:numPr>
                <w:ilvl w:val="0"/>
                <w:numId w:val="32"/>
              </w:numPr>
              <w:rPr>
                <w:lang w:val="en-GB"/>
              </w:rPr>
            </w:pPr>
            <w:r w:rsidRPr="00857500">
              <w:rPr>
                <w:lang w:val="en-GB"/>
              </w:rPr>
              <w:t>Encourage children to share any changes and explain why they made the changes.</w:t>
            </w:r>
          </w:p>
          <w:p w:rsidR="00857500" w:rsidRPr="00857500" w:rsidRDefault="00857500" w:rsidP="00857500">
            <w:pPr>
              <w:rPr>
                <w:b/>
                <w:bCs/>
                <w:iCs/>
                <w:lang w:val="en-GB"/>
              </w:rPr>
            </w:pPr>
            <w:r w:rsidRPr="00857500">
              <w:rPr>
                <w:b/>
                <w:bCs/>
                <w:iCs/>
                <w:lang w:val="en-GB"/>
              </w:rPr>
              <w:t>Step 6:       Play!</w:t>
            </w:r>
          </w:p>
          <w:p w:rsidR="00857500" w:rsidRPr="00857500" w:rsidRDefault="00857500" w:rsidP="00857500">
            <w:pPr>
              <w:numPr>
                <w:ilvl w:val="0"/>
                <w:numId w:val="32"/>
              </w:numPr>
              <w:rPr>
                <w:lang w:val="en-GB"/>
              </w:rPr>
            </w:pPr>
            <w:r w:rsidRPr="00857500">
              <w:rPr>
                <w:lang w:val="en-GB"/>
              </w:rPr>
              <w:t>By now, the children should have a good understanding of the new word.</w:t>
            </w:r>
          </w:p>
          <w:p w:rsidR="0035286B" w:rsidRPr="00803E1C" w:rsidRDefault="0035286B" w:rsidP="0035286B">
            <w:pPr>
              <w:rPr>
                <w:b/>
                <w:sz w:val="20"/>
              </w:rPr>
            </w:pPr>
          </w:p>
          <w:p w:rsidR="0035286B" w:rsidRPr="00803E1C" w:rsidRDefault="0035286B" w:rsidP="0035286B">
            <w:pPr>
              <w:rPr>
                <w:b/>
                <w:sz w:val="20"/>
              </w:rPr>
            </w:pPr>
          </w:p>
        </w:tc>
      </w:tr>
      <w:tr w:rsidR="0057672B" w:rsidRPr="00803E1C" w:rsidTr="00E95A6B">
        <w:trPr>
          <w:trHeight w:hRule="exact" w:val="292"/>
        </w:trPr>
        <w:tc>
          <w:tcPr>
            <w:tcW w:w="6946" w:type="dxa"/>
            <w:gridSpan w:val="2"/>
            <w:vAlign w:val="bottom"/>
          </w:tcPr>
          <w:p w:rsidR="0057672B" w:rsidRDefault="00C17804" w:rsidP="0057672B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1</w:t>
            </w:r>
          </w:p>
        </w:tc>
        <w:tc>
          <w:tcPr>
            <w:tcW w:w="284" w:type="dxa"/>
            <w:vAlign w:val="bottom"/>
          </w:tcPr>
          <w:p w:rsidR="0057672B" w:rsidRDefault="0057672B" w:rsidP="0057672B">
            <w:pPr>
              <w:pStyle w:val="NoSpacing"/>
            </w:pPr>
          </w:p>
        </w:tc>
        <w:tc>
          <w:tcPr>
            <w:tcW w:w="992" w:type="dxa"/>
            <w:vAlign w:val="bottom"/>
          </w:tcPr>
          <w:p w:rsidR="0057672B" w:rsidRDefault="0057672B" w:rsidP="0057672B">
            <w:pPr>
              <w:pStyle w:val="NoSpacing"/>
            </w:pPr>
          </w:p>
        </w:tc>
        <w:tc>
          <w:tcPr>
            <w:tcW w:w="6379" w:type="dxa"/>
            <w:vAlign w:val="bottom"/>
          </w:tcPr>
          <w:p w:rsidR="0057672B" w:rsidRPr="00803E1C" w:rsidRDefault="0057672B" w:rsidP="0057672B">
            <w:pPr>
              <w:pStyle w:val="NoSpacing"/>
              <w:jc w:val="right"/>
              <w:rPr>
                <w:rStyle w:val="PageNumber"/>
              </w:rPr>
            </w:pPr>
            <w:r w:rsidRPr="00803E1C">
              <w:rPr>
                <w:rStyle w:val="PageNumber"/>
              </w:rPr>
              <w:t>6</w:t>
            </w:r>
          </w:p>
        </w:tc>
      </w:tr>
      <w:tr w:rsidR="003F06F4" w:rsidTr="00E95A6B">
        <w:trPr>
          <w:trHeight w:hRule="exact" w:val="10640"/>
        </w:trPr>
        <w:tc>
          <w:tcPr>
            <w:tcW w:w="6946" w:type="dxa"/>
            <w:gridSpan w:val="2"/>
          </w:tcPr>
          <w:p w:rsidR="00295E5F" w:rsidRPr="00295E5F" w:rsidRDefault="00295E5F" w:rsidP="00343A7F">
            <w:pPr>
              <w:spacing w:before="120" w:after="120" w:line="264" w:lineRule="auto"/>
              <w:ind w:left="289" w:right="289"/>
              <w:rPr>
                <w:b/>
                <w:bCs/>
                <w:iCs/>
                <w:color w:val="404040" w:themeColor="text1" w:themeTint="BF"/>
                <w:sz w:val="28"/>
                <w:szCs w:val="28"/>
                <w:u w:val="single"/>
              </w:rPr>
            </w:pPr>
            <w:r w:rsidRPr="00295E5F">
              <w:rPr>
                <w:b/>
                <w:bCs/>
                <w:iCs/>
                <w:color w:val="404040" w:themeColor="text1" w:themeTint="BF"/>
                <w:sz w:val="28"/>
                <w:szCs w:val="28"/>
                <w:u w:val="single"/>
              </w:rPr>
              <w:lastRenderedPageBreak/>
              <w:t>How can we improve children’s vocabulary?</w:t>
            </w:r>
            <w:bookmarkStart w:id="0" w:name="_GoBack"/>
            <w:bookmarkEnd w:id="0"/>
          </w:p>
          <w:p w:rsidR="00857500" w:rsidRPr="00857500" w:rsidRDefault="00857500" w:rsidP="00343A7F">
            <w:pPr>
              <w:spacing w:before="120" w:after="120" w:line="264" w:lineRule="auto"/>
              <w:ind w:left="289" w:right="289"/>
              <w:rPr>
                <w:b/>
                <w:bCs/>
                <w:i/>
                <w:iCs/>
                <w:color w:val="404040" w:themeColor="text1" w:themeTint="BF"/>
                <w:sz w:val="32"/>
                <w:szCs w:val="32"/>
              </w:rPr>
            </w:pPr>
            <w:r w:rsidRPr="00857500">
              <w:rPr>
                <w:b/>
                <w:bCs/>
                <w:i/>
                <w:iCs/>
                <w:color w:val="404040" w:themeColor="text1" w:themeTint="BF"/>
                <w:sz w:val="32"/>
                <w:szCs w:val="32"/>
              </w:rPr>
              <w:t>Bedrock Teaching Sequence for new vocabulary</w:t>
            </w:r>
          </w:p>
          <w:p w:rsidR="00343A7F" w:rsidRDefault="00857500" w:rsidP="00343A7F">
            <w:pPr>
              <w:spacing w:before="120" w:after="120" w:line="264" w:lineRule="auto"/>
              <w:ind w:left="289" w:right="289"/>
              <w:rPr>
                <w:b/>
                <w:bCs/>
                <w:i/>
                <w:iCs/>
                <w:color w:val="404040" w:themeColor="text1" w:themeTint="BF"/>
                <w:szCs w:val="34"/>
                <w:lang w:val="en-GB"/>
              </w:rPr>
            </w:pPr>
            <w:r w:rsidRPr="00857500">
              <w:rPr>
                <w:b/>
                <w:bCs/>
                <w:i/>
                <w:iCs/>
                <w:color w:val="404040" w:themeColor="text1" w:themeTint="BF"/>
                <w:szCs w:val="34"/>
                <w:lang w:val="en-GB"/>
              </w:rPr>
              <w:t>The word to be taught needs to be carefully selected (word list or from current novel study</w:t>
            </w:r>
            <w:r w:rsidR="00922190">
              <w:rPr>
                <w:b/>
                <w:bCs/>
                <w:i/>
                <w:iCs/>
                <w:color w:val="404040" w:themeColor="text1" w:themeTint="BF"/>
                <w:szCs w:val="34"/>
                <w:lang w:val="en-GB"/>
              </w:rPr>
              <w:t>/theme</w:t>
            </w:r>
            <w:r w:rsidRPr="00857500">
              <w:rPr>
                <w:b/>
                <w:bCs/>
                <w:i/>
                <w:iCs/>
                <w:color w:val="404040" w:themeColor="text1" w:themeTint="BF"/>
                <w:szCs w:val="34"/>
                <w:lang w:val="en-GB"/>
              </w:rPr>
              <w:t xml:space="preserve">) and the lesson prepared. </w:t>
            </w:r>
          </w:p>
          <w:p w:rsidR="00857500" w:rsidRPr="00343A7F" w:rsidRDefault="00857500" w:rsidP="00343A7F">
            <w:pPr>
              <w:spacing w:before="120" w:after="120" w:line="264" w:lineRule="auto"/>
              <w:ind w:left="289" w:right="289"/>
              <w:rPr>
                <w:b/>
                <w:bCs/>
                <w:i/>
                <w:iCs/>
                <w:color w:val="404040" w:themeColor="text1" w:themeTint="BF"/>
                <w:szCs w:val="34"/>
                <w:lang w:val="en-GB"/>
              </w:rPr>
            </w:pPr>
            <w:r w:rsidRPr="00857500">
              <w:rPr>
                <w:b/>
                <w:bCs/>
                <w:i/>
                <w:iCs/>
                <w:color w:val="404040" w:themeColor="text1" w:themeTint="BF"/>
                <w:szCs w:val="34"/>
              </w:rPr>
              <w:br/>
            </w:r>
            <w:r w:rsidRPr="00343A7F">
              <w:rPr>
                <w:b/>
                <w:bCs/>
                <w:iCs/>
                <w:color w:val="404040" w:themeColor="text1" w:themeTint="BF"/>
                <w:szCs w:val="34"/>
                <w:lang w:val="en-GB"/>
              </w:rPr>
              <w:t>Step 1: Explain</w:t>
            </w:r>
          </w:p>
          <w:p w:rsidR="00857500" w:rsidRPr="00897D4F" w:rsidRDefault="00857500" w:rsidP="00343A7F">
            <w:pPr>
              <w:numPr>
                <w:ilvl w:val="0"/>
                <w:numId w:val="32"/>
              </w:numPr>
              <w:spacing w:before="120" w:after="120" w:line="264" w:lineRule="auto"/>
              <w:ind w:left="993" w:right="289"/>
              <w:rPr>
                <w:bCs/>
                <w:iCs/>
                <w:color w:val="404040" w:themeColor="text1" w:themeTint="BF"/>
                <w:szCs w:val="34"/>
                <w:lang w:val="en-GB"/>
              </w:rPr>
            </w:pPr>
            <w:r w:rsidRPr="00897D4F">
              <w:rPr>
                <w:bCs/>
                <w:iCs/>
                <w:color w:val="404040" w:themeColor="text1" w:themeTint="BF"/>
                <w:szCs w:val="34"/>
                <w:lang w:val="en-GB"/>
              </w:rPr>
              <w:t>Provide a description, explanation or a sentence based example of the new word, in language the pupils will understand. Provide examples from their own lives.</w:t>
            </w:r>
          </w:p>
          <w:p w:rsidR="00857500" w:rsidRPr="00897D4F" w:rsidRDefault="00857500" w:rsidP="00343A7F">
            <w:pPr>
              <w:numPr>
                <w:ilvl w:val="0"/>
                <w:numId w:val="32"/>
              </w:numPr>
              <w:spacing w:before="120" w:after="120" w:line="264" w:lineRule="auto"/>
              <w:ind w:left="993" w:right="289"/>
              <w:rPr>
                <w:bCs/>
                <w:iCs/>
                <w:color w:val="404040" w:themeColor="text1" w:themeTint="BF"/>
                <w:szCs w:val="34"/>
                <w:lang w:val="en-GB"/>
              </w:rPr>
            </w:pPr>
            <w:r w:rsidRPr="00897D4F">
              <w:rPr>
                <w:bCs/>
                <w:iCs/>
                <w:color w:val="404040" w:themeColor="text1" w:themeTint="BF"/>
                <w:szCs w:val="34"/>
                <w:lang w:val="en-GB"/>
              </w:rPr>
              <w:t xml:space="preserve">It must </w:t>
            </w:r>
            <w:r w:rsidRPr="00897D4F">
              <w:rPr>
                <w:bCs/>
                <w:iCs/>
                <w:color w:val="404040" w:themeColor="text1" w:themeTint="BF"/>
                <w:szCs w:val="34"/>
                <w:u w:val="single"/>
                <w:lang w:val="en-GB"/>
              </w:rPr>
              <w:t>not</w:t>
            </w:r>
            <w:r w:rsidRPr="00897D4F">
              <w:rPr>
                <w:bCs/>
                <w:iCs/>
                <w:color w:val="404040" w:themeColor="text1" w:themeTint="BF"/>
                <w:szCs w:val="34"/>
                <w:lang w:val="en-GB"/>
              </w:rPr>
              <w:t xml:space="preserve"> be a definition. Research has shown that when pupils learn a teacher’s definition of a word, learning is less effective.</w:t>
            </w:r>
          </w:p>
          <w:p w:rsidR="00857500" w:rsidRPr="00897D4F" w:rsidRDefault="00857500" w:rsidP="00343A7F">
            <w:pPr>
              <w:numPr>
                <w:ilvl w:val="0"/>
                <w:numId w:val="32"/>
              </w:numPr>
              <w:spacing w:before="120" w:after="120" w:line="264" w:lineRule="auto"/>
              <w:ind w:left="993" w:right="289"/>
              <w:rPr>
                <w:bCs/>
                <w:iCs/>
                <w:color w:val="404040" w:themeColor="text1" w:themeTint="BF"/>
                <w:szCs w:val="34"/>
                <w:lang w:val="en-GB"/>
              </w:rPr>
            </w:pPr>
            <w:r w:rsidRPr="00897D4F">
              <w:rPr>
                <w:bCs/>
                <w:iCs/>
                <w:color w:val="404040" w:themeColor="text1" w:themeTint="BF"/>
                <w:szCs w:val="34"/>
                <w:lang w:val="en-GB"/>
              </w:rPr>
              <w:t xml:space="preserve">Ensure you refer to the word class so that pupils understand usage rules, such as noun, verb or adjective. </w:t>
            </w:r>
          </w:p>
          <w:p w:rsidR="00857500" w:rsidRPr="00897D4F" w:rsidRDefault="00857500" w:rsidP="00343A7F">
            <w:pPr>
              <w:numPr>
                <w:ilvl w:val="0"/>
                <w:numId w:val="32"/>
              </w:numPr>
              <w:spacing w:before="120" w:after="120" w:line="264" w:lineRule="auto"/>
              <w:ind w:left="993" w:right="289"/>
              <w:rPr>
                <w:bCs/>
                <w:iCs/>
                <w:color w:val="404040" w:themeColor="text1" w:themeTint="BF"/>
                <w:szCs w:val="34"/>
                <w:lang w:val="en-GB"/>
              </w:rPr>
            </w:pPr>
            <w:r w:rsidRPr="00897D4F">
              <w:rPr>
                <w:bCs/>
                <w:iCs/>
                <w:color w:val="404040" w:themeColor="text1" w:themeTint="BF"/>
                <w:szCs w:val="34"/>
                <w:lang w:val="en-GB"/>
              </w:rPr>
              <w:t xml:space="preserve">Give examples of the word used in different tenses, if appropriate. </w:t>
            </w:r>
          </w:p>
          <w:p w:rsidR="00857500" w:rsidRPr="00897D4F" w:rsidRDefault="00857500" w:rsidP="00343A7F">
            <w:pPr>
              <w:numPr>
                <w:ilvl w:val="0"/>
                <w:numId w:val="32"/>
              </w:numPr>
              <w:spacing w:before="120" w:after="120" w:line="264" w:lineRule="auto"/>
              <w:ind w:left="993" w:right="289"/>
              <w:rPr>
                <w:bCs/>
                <w:iCs/>
                <w:color w:val="404040" w:themeColor="text1" w:themeTint="BF"/>
                <w:szCs w:val="34"/>
                <w:lang w:val="en-GB"/>
              </w:rPr>
            </w:pPr>
            <w:r w:rsidRPr="00897D4F">
              <w:rPr>
                <w:bCs/>
                <w:iCs/>
                <w:color w:val="404040" w:themeColor="text1" w:themeTint="BF"/>
                <w:szCs w:val="34"/>
                <w:lang w:val="en-GB"/>
              </w:rPr>
              <w:t>No recording is required at this stage.</w:t>
            </w:r>
          </w:p>
          <w:p w:rsidR="00857500" w:rsidRPr="00343A7F" w:rsidRDefault="00857500" w:rsidP="00857500">
            <w:pPr>
              <w:rPr>
                <w:b/>
                <w:lang w:val="en-GB"/>
              </w:rPr>
            </w:pPr>
            <w:r w:rsidRPr="00343A7F">
              <w:rPr>
                <w:b/>
                <w:lang w:val="en-GB"/>
              </w:rPr>
              <w:t>Step 2</w:t>
            </w:r>
            <w:r w:rsidR="00343A7F" w:rsidRPr="00343A7F">
              <w:rPr>
                <w:b/>
                <w:lang w:val="en-GB"/>
              </w:rPr>
              <w:t xml:space="preserve">: </w:t>
            </w:r>
            <w:r w:rsidRPr="00343A7F">
              <w:rPr>
                <w:b/>
                <w:lang w:val="en-GB"/>
              </w:rPr>
              <w:t>Restate</w:t>
            </w:r>
          </w:p>
          <w:p w:rsidR="00857500" w:rsidRPr="00857500" w:rsidRDefault="00857500" w:rsidP="00343A7F">
            <w:pPr>
              <w:numPr>
                <w:ilvl w:val="0"/>
                <w:numId w:val="32"/>
              </w:numPr>
              <w:ind w:left="993"/>
              <w:rPr>
                <w:lang w:val="en-GB"/>
              </w:rPr>
            </w:pPr>
            <w:r w:rsidRPr="00857500">
              <w:rPr>
                <w:lang w:val="en-GB"/>
              </w:rPr>
              <w:t>Ask the pupils (in pairs or in a group) to explain to each other what the word means and create examples of the word in use.</w:t>
            </w:r>
          </w:p>
          <w:p w:rsidR="00857500" w:rsidRPr="00857500" w:rsidRDefault="00857500" w:rsidP="00343A7F">
            <w:pPr>
              <w:numPr>
                <w:ilvl w:val="0"/>
                <w:numId w:val="32"/>
              </w:numPr>
              <w:ind w:left="993"/>
              <w:rPr>
                <w:lang w:val="en-GB"/>
              </w:rPr>
            </w:pPr>
            <w:r w:rsidRPr="00857500">
              <w:rPr>
                <w:lang w:val="en-GB"/>
              </w:rPr>
              <w:t>Take feedback and correct where necessary.</w:t>
            </w:r>
          </w:p>
          <w:p w:rsidR="003F06F4" w:rsidRDefault="00857500" w:rsidP="00857500">
            <w:r w:rsidRPr="00857500">
              <w:rPr>
                <w:lang w:val="en-GB"/>
              </w:rPr>
              <w:t xml:space="preserve">Ask pupils to make a note of </w:t>
            </w:r>
            <w:r w:rsidRPr="00857500">
              <w:rPr>
                <w:b/>
                <w:bCs/>
                <w:lang w:val="en-GB"/>
              </w:rPr>
              <w:t xml:space="preserve">their understanding </w:t>
            </w:r>
            <w:r w:rsidRPr="00857500">
              <w:rPr>
                <w:lang w:val="en-GB"/>
              </w:rPr>
              <w:t>of the word</w:t>
            </w:r>
            <w:r w:rsidR="00343A7F">
              <w:rPr>
                <w:lang w:val="en-GB"/>
              </w:rPr>
              <w:t>.</w:t>
            </w:r>
          </w:p>
        </w:tc>
        <w:tc>
          <w:tcPr>
            <w:tcW w:w="284" w:type="dxa"/>
          </w:tcPr>
          <w:p w:rsidR="003F06F4" w:rsidRDefault="003F06F4">
            <w:pPr>
              <w:pStyle w:val="NoSpacing"/>
            </w:pPr>
          </w:p>
        </w:tc>
        <w:tc>
          <w:tcPr>
            <w:tcW w:w="992" w:type="dxa"/>
          </w:tcPr>
          <w:p w:rsidR="003F06F4" w:rsidRDefault="003F06F4">
            <w:pPr>
              <w:pStyle w:val="NoSpacing"/>
            </w:pPr>
          </w:p>
        </w:tc>
        <w:tc>
          <w:tcPr>
            <w:tcW w:w="6379" w:type="dxa"/>
          </w:tcPr>
          <w:p w:rsidR="00CA51BF" w:rsidRDefault="00CA51BF" w:rsidP="00CA51BF">
            <w:pPr>
              <w:rPr>
                <w:rFonts w:asciiTheme="majorHAnsi" w:eastAsiaTheme="majorEastAsia" w:hAnsiTheme="majorHAnsi" w:cstheme="majorBidi"/>
                <w:color w:val="002060"/>
                <w:sz w:val="48"/>
                <w:szCs w:val="58"/>
              </w:rPr>
            </w:pPr>
            <w:r w:rsidRPr="00CD442D">
              <w:rPr>
                <w:rFonts w:asciiTheme="majorHAnsi" w:eastAsiaTheme="majorEastAsia" w:hAnsiTheme="majorHAnsi" w:cstheme="majorBidi"/>
                <w:color w:val="002060"/>
                <w:sz w:val="48"/>
                <w:szCs w:val="58"/>
              </w:rPr>
              <w:t>Research behind the Bedrock teaching steps</w:t>
            </w:r>
          </w:p>
          <w:p w:rsidR="00CA51BF" w:rsidRDefault="00CA51BF" w:rsidP="00CA51BF"/>
          <w:p w:rsidR="00CA51BF" w:rsidRPr="00234BA0" w:rsidRDefault="00CA51BF" w:rsidP="00CA51BF">
            <w:pPr>
              <w:rPr>
                <w:sz w:val="32"/>
                <w:szCs w:val="32"/>
                <w:lang w:val="en-GB"/>
              </w:rPr>
            </w:pPr>
            <w:r w:rsidRPr="00234BA0">
              <w:rPr>
                <w:b/>
                <w:bCs/>
                <w:sz w:val="32"/>
                <w:szCs w:val="32"/>
                <w:lang w:val="en-GB"/>
              </w:rPr>
              <w:t>The Early Catastrophe</w:t>
            </w:r>
          </w:p>
          <w:p w:rsidR="00CA51BF" w:rsidRPr="00234BA0" w:rsidRDefault="00CA51BF" w:rsidP="00CA51BF">
            <w:pPr>
              <w:numPr>
                <w:ilvl w:val="0"/>
                <w:numId w:val="26"/>
              </w:numPr>
              <w:rPr>
                <w:sz w:val="28"/>
                <w:szCs w:val="28"/>
                <w:lang w:val="en-GB"/>
              </w:rPr>
            </w:pPr>
            <w:r w:rsidRPr="00234BA0">
              <w:rPr>
                <w:sz w:val="28"/>
                <w:szCs w:val="28"/>
                <w:lang w:val="en-GB"/>
              </w:rPr>
              <w:t xml:space="preserve">Hart &amp; </w:t>
            </w:r>
            <w:proofErr w:type="spellStart"/>
            <w:r w:rsidRPr="00234BA0">
              <w:rPr>
                <w:sz w:val="28"/>
                <w:szCs w:val="28"/>
                <w:lang w:val="en-GB"/>
              </w:rPr>
              <w:t>Risley</w:t>
            </w:r>
            <w:proofErr w:type="spellEnd"/>
            <w:r w:rsidRPr="00234BA0">
              <w:rPr>
                <w:sz w:val="28"/>
                <w:szCs w:val="28"/>
                <w:lang w:val="en-GB"/>
              </w:rPr>
              <w:t xml:space="preserve"> (2003): By the age of 4, a child from a ‘welfare’ family is exposed to 30 million fewer words than a child from a ‘professional’ family. Further, between 86 and 98% of words in a child’s vocabulary are also found in their parents’ vocabulary</w:t>
            </w:r>
          </w:p>
          <w:p w:rsidR="00CA51BF" w:rsidRPr="00234BA0" w:rsidRDefault="00CA51BF" w:rsidP="00CA51BF">
            <w:pPr>
              <w:numPr>
                <w:ilvl w:val="0"/>
                <w:numId w:val="26"/>
              </w:numPr>
              <w:rPr>
                <w:sz w:val="28"/>
                <w:szCs w:val="28"/>
                <w:lang w:val="en-GB"/>
              </w:rPr>
            </w:pPr>
            <w:r w:rsidRPr="00234BA0">
              <w:rPr>
                <w:sz w:val="28"/>
                <w:szCs w:val="28"/>
                <w:lang w:val="en-GB"/>
              </w:rPr>
              <w:t>Similarly, in the UK, The Millennium Cohort Study found that by the age of 5, children from low income households were over a year behind in vocabulary compared with children from high income households.</w:t>
            </w:r>
          </w:p>
          <w:p w:rsidR="00CA51BF" w:rsidRPr="00234BA0" w:rsidRDefault="00CA51BF" w:rsidP="00CA51BF">
            <w:pPr>
              <w:numPr>
                <w:ilvl w:val="0"/>
                <w:numId w:val="26"/>
              </w:numPr>
              <w:rPr>
                <w:sz w:val="28"/>
                <w:szCs w:val="28"/>
                <w:lang w:val="en-GB"/>
              </w:rPr>
            </w:pPr>
            <w:r w:rsidRPr="00234BA0">
              <w:rPr>
                <w:sz w:val="28"/>
                <w:szCs w:val="28"/>
                <w:lang w:val="en-GB"/>
              </w:rPr>
              <w:t xml:space="preserve">Research suggests that to understand any written text, we have to know the meaning of 90-95% of the words used. </w:t>
            </w:r>
          </w:p>
          <w:p w:rsidR="00CA51BF" w:rsidRPr="00234BA0" w:rsidRDefault="00CA51BF" w:rsidP="00CA51BF">
            <w:pPr>
              <w:numPr>
                <w:ilvl w:val="0"/>
                <w:numId w:val="26"/>
              </w:numPr>
              <w:rPr>
                <w:sz w:val="28"/>
                <w:szCs w:val="28"/>
                <w:lang w:val="en-GB"/>
              </w:rPr>
            </w:pPr>
            <w:r w:rsidRPr="00234BA0">
              <w:rPr>
                <w:b/>
                <w:bCs/>
                <w:sz w:val="28"/>
                <w:szCs w:val="28"/>
                <w:lang w:val="en-GB"/>
              </w:rPr>
              <w:t xml:space="preserve">The language poor </w:t>
            </w:r>
            <w:proofErr w:type="spellStart"/>
            <w:r w:rsidRPr="00234BA0">
              <w:rPr>
                <w:b/>
                <w:bCs/>
                <w:sz w:val="28"/>
                <w:szCs w:val="28"/>
                <w:lang w:val="en-GB"/>
              </w:rPr>
              <w:t>gets</w:t>
            </w:r>
            <w:proofErr w:type="spellEnd"/>
            <w:r w:rsidRPr="00234BA0">
              <w:rPr>
                <w:b/>
                <w:bCs/>
                <w:sz w:val="28"/>
                <w:szCs w:val="28"/>
                <w:lang w:val="en-GB"/>
              </w:rPr>
              <w:t xml:space="preserve"> poorer, whilst the language rich </w:t>
            </w:r>
            <w:proofErr w:type="spellStart"/>
            <w:r w:rsidRPr="00234BA0">
              <w:rPr>
                <w:b/>
                <w:bCs/>
                <w:sz w:val="28"/>
                <w:szCs w:val="28"/>
                <w:lang w:val="en-GB"/>
              </w:rPr>
              <w:t>gets</w:t>
            </w:r>
            <w:proofErr w:type="spellEnd"/>
            <w:r w:rsidRPr="00234BA0">
              <w:rPr>
                <w:b/>
                <w:bCs/>
                <w:sz w:val="28"/>
                <w:szCs w:val="28"/>
                <w:lang w:val="en-GB"/>
              </w:rPr>
              <w:t xml:space="preserve"> richer</w:t>
            </w:r>
            <w:r w:rsidRPr="00234BA0">
              <w:rPr>
                <w:sz w:val="28"/>
                <w:szCs w:val="28"/>
                <w:lang w:val="en-GB"/>
              </w:rPr>
              <w:t>.</w:t>
            </w:r>
          </w:p>
          <w:p w:rsidR="009241F4" w:rsidRDefault="009241F4" w:rsidP="00822E00"/>
          <w:p w:rsidR="00822E00" w:rsidRPr="009241F4" w:rsidRDefault="00822E00" w:rsidP="009241F4">
            <w:pPr>
              <w:jc w:val="center"/>
            </w:pPr>
          </w:p>
        </w:tc>
      </w:tr>
      <w:tr w:rsidR="003F06F4" w:rsidTr="00E95A6B">
        <w:trPr>
          <w:trHeight w:hRule="exact" w:val="284"/>
        </w:trPr>
        <w:tc>
          <w:tcPr>
            <w:tcW w:w="6946" w:type="dxa"/>
            <w:gridSpan w:val="2"/>
            <w:vAlign w:val="bottom"/>
          </w:tcPr>
          <w:p w:rsidR="003F06F4" w:rsidRDefault="0057672B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5</w:t>
            </w:r>
          </w:p>
        </w:tc>
        <w:tc>
          <w:tcPr>
            <w:tcW w:w="284" w:type="dxa"/>
            <w:vAlign w:val="bottom"/>
          </w:tcPr>
          <w:p w:rsidR="003F06F4" w:rsidRDefault="003F06F4">
            <w:pPr>
              <w:pStyle w:val="NoSpacing"/>
            </w:pPr>
          </w:p>
        </w:tc>
        <w:tc>
          <w:tcPr>
            <w:tcW w:w="992" w:type="dxa"/>
            <w:vAlign w:val="bottom"/>
          </w:tcPr>
          <w:p w:rsidR="003F06F4" w:rsidRDefault="003F06F4">
            <w:pPr>
              <w:pStyle w:val="NoSpacing"/>
            </w:pPr>
          </w:p>
        </w:tc>
        <w:tc>
          <w:tcPr>
            <w:tcW w:w="6379" w:type="dxa"/>
            <w:vAlign w:val="bottom"/>
          </w:tcPr>
          <w:p w:rsidR="003F06F4" w:rsidRDefault="0057672B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2</w:t>
            </w:r>
          </w:p>
        </w:tc>
      </w:tr>
      <w:tr w:rsidR="003F06F4" w:rsidTr="00E95A6B">
        <w:trPr>
          <w:trHeight w:hRule="exact" w:val="10341"/>
        </w:trPr>
        <w:tc>
          <w:tcPr>
            <w:tcW w:w="6192" w:type="dxa"/>
          </w:tcPr>
          <w:p w:rsidR="006E0CFD" w:rsidRPr="00421976" w:rsidRDefault="006E0CFD" w:rsidP="006E0CFD">
            <w:pPr>
              <w:tabs>
                <w:tab w:val="left" w:pos="2450"/>
              </w:tabs>
              <w:rPr>
                <w:b/>
                <w:sz w:val="28"/>
                <w:szCs w:val="28"/>
                <w:u w:val="single"/>
              </w:rPr>
            </w:pPr>
            <w:r w:rsidRPr="00421976">
              <w:rPr>
                <w:b/>
                <w:sz w:val="28"/>
                <w:szCs w:val="28"/>
                <w:u w:val="single"/>
              </w:rPr>
              <w:lastRenderedPageBreak/>
              <w:t>Acquiring new vocabulary</w:t>
            </w:r>
          </w:p>
          <w:p w:rsidR="006E0CFD" w:rsidRPr="004E3624" w:rsidRDefault="006E0CFD" w:rsidP="006E0CFD">
            <w:pPr>
              <w:numPr>
                <w:ilvl w:val="0"/>
                <w:numId w:val="27"/>
              </w:numPr>
              <w:rPr>
                <w:lang w:val="en-GB"/>
              </w:rPr>
            </w:pPr>
            <w:r w:rsidRPr="004E3624">
              <w:rPr>
                <w:lang w:val="en-GB"/>
              </w:rPr>
              <w:t xml:space="preserve">It has been estimated that pupils acquire around 3,000 to 5,000 new words each academic year. The vast majority is learned incidentally, through wider reading and verbal interactions. </w:t>
            </w:r>
          </w:p>
          <w:p w:rsidR="006E0CFD" w:rsidRPr="00E00D4C" w:rsidRDefault="006E0CFD" w:rsidP="006E0CFD">
            <w:pPr>
              <w:numPr>
                <w:ilvl w:val="0"/>
                <w:numId w:val="27"/>
              </w:numPr>
              <w:rPr>
                <w:lang w:val="en-GB"/>
              </w:rPr>
            </w:pPr>
            <w:r w:rsidRPr="004E3624">
              <w:rPr>
                <w:lang w:val="en-GB"/>
              </w:rPr>
              <w:t xml:space="preserve">However, there are many obstacles that could prevent a child from developing enough vocabulary through incidental learning to be successful at school. </w:t>
            </w:r>
          </w:p>
          <w:p w:rsidR="006E0CFD" w:rsidRPr="004E3624" w:rsidRDefault="006E0CFD" w:rsidP="006E0CFD">
            <w:pPr>
              <w:rPr>
                <w:lang w:val="en-GB"/>
              </w:rPr>
            </w:pPr>
            <w:r w:rsidRPr="004E3624">
              <w:rPr>
                <w:b/>
                <w:bCs/>
                <w:lang w:val="en-GB"/>
              </w:rPr>
              <w:t xml:space="preserve">1. Reticent readers: </w:t>
            </w:r>
          </w:p>
          <w:p w:rsidR="006E0CFD" w:rsidRPr="004E3624" w:rsidRDefault="006E0CFD" w:rsidP="006E0CFD">
            <w:pPr>
              <w:numPr>
                <w:ilvl w:val="0"/>
                <w:numId w:val="28"/>
              </w:numPr>
              <w:rPr>
                <w:lang w:val="en-GB"/>
              </w:rPr>
            </w:pPr>
            <w:r w:rsidRPr="004E3624">
              <w:rPr>
                <w:lang w:val="en-GB"/>
              </w:rPr>
              <w:t xml:space="preserve">A keen and successful reader who reads for 20 minutes a day will encounter 2 million words a year. </w:t>
            </w:r>
          </w:p>
          <w:p w:rsidR="006E0CFD" w:rsidRPr="004E3624" w:rsidRDefault="006E0CFD" w:rsidP="006E0CFD">
            <w:pPr>
              <w:numPr>
                <w:ilvl w:val="0"/>
                <w:numId w:val="28"/>
              </w:numPr>
              <w:rPr>
                <w:lang w:val="en-GB"/>
              </w:rPr>
            </w:pPr>
            <w:r w:rsidRPr="004E3624">
              <w:rPr>
                <w:lang w:val="en-GB"/>
              </w:rPr>
              <w:t>A reticent reader who reads for less than a minute a day will encounter just 8000.</w:t>
            </w:r>
          </w:p>
          <w:p w:rsidR="006E0CFD" w:rsidRPr="004E3624" w:rsidRDefault="006E0CFD" w:rsidP="006E0CFD">
            <w:pPr>
              <w:rPr>
                <w:lang w:val="en-GB"/>
              </w:rPr>
            </w:pPr>
            <w:r w:rsidRPr="004E3624">
              <w:rPr>
                <w:b/>
                <w:bCs/>
                <w:lang w:val="en-GB"/>
              </w:rPr>
              <w:t>2. Children who enter school with limited vocabulary:</w:t>
            </w:r>
          </w:p>
          <w:p w:rsidR="006E0CFD" w:rsidRPr="004E3624" w:rsidRDefault="006E0CFD" w:rsidP="006E0CFD">
            <w:pPr>
              <w:numPr>
                <w:ilvl w:val="0"/>
                <w:numId w:val="29"/>
              </w:numPr>
              <w:rPr>
                <w:lang w:val="en-GB"/>
              </w:rPr>
            </w:pPr>
            <w:r w:rsidRPr="004E3624">
              <w:rPr>
                <w:lang w:val="en-GB"/>
              </w:rPr>
              <w:t>The gap that already exists when they start school becomes increasingly significant throughout schooling, as the factors that prevented language acquisition in the first place continue to have an impact.</w:t>
            </w:r>
          </w:p>
          <w:p w:rsidR="006E0CFD" w:rsidRPr="004E3624" w:rsidRDefault="006E0CFD" w:rsidP="006E0CFD">
            <w:pPr>
              <w:rPr>
                <w:lang w:val="en-GB"/>
              </w:rPr>
            </w:pPr>
            <w:r w:rsidRPr="004E3624">
              <w:rPr>
                <w:b/>
                <w:bCs/>
                <w:lang w:val="en-GB"/>
              </w:rPr>
              <w:t>3. Additional reading or learning needs:</w:t>
            </w:r>
          </w:p>
          <w:p w:rsidR="006E0CFD" w:rsidRPr="004E3624" w:rsidRDefault="006E0CFD" w:rsidP="006E0CFD">
            <w:pPr>
              <w:numPr>
                <w:ilvl w:val="0"/>
                <w:numId w:val="30"/>
              </w:numPr>
              <w:rPr>
                <w:lang w:val="en-GB"/>
              </w:rPr>
            </w:pPr>
            <w:r w:rsidRPr="004E3624">
              <w:rPr>
                <w:lang w:val="en-GB"/>
              </w:rPr>
              <w:t>Weakness in phonemic awareness, phonics and lack of fluency make reading more difficult and picking up language incidentally much less likely.</w:t>
            </w:r>
          </w:p>
          <w:p w:rsidR="006E0CFD" w:rsidRPr="004E3624" w:rsidRDefault="006E0CFD" w:rsidP="006E0CFD">
            <w:pPr>
              <w:numPr>
                <w:ilvl w:val="0"/>
                <w:numId w:val="30"/>
              </w:numPr>
              <w:rPr>
                <w:lang w:val="en-GB"/>
              </w:rPr>
            </w:pPr>
            <w:r w:rsidRPr="004E3624">
              <w:rPr>
                <w:lang w:val="en-GB"/>
              </w:rPr>
              <w:t>The gap that already exists between stronger and weaker readers continues to grow.</w:t>
            </w:r>
          </w:p>
          <w:p w:rsidR="00FB1866" w:rsidRDefault="00FB1866" w:rsidP="00305D68">
            <w:pPr>
              <w:tabs>
                <w:tab w:val="left" w:pos="2450"/>
              </w:tabs>
            </w:pPr>
          </w:p>
          <w:p w:rsidR="00200F43" w:rsidRPr="00200F43" w:rsidRDefault="00200F43" w:rsidP="00200F43"/>
          <w:p w:rsidR="003F06F4" w:rsidRDefault="003F06F4"/>
        </w:tc>
        <w:tc>
          <w:tcPr>
            <w:tcW w:w="1038" w:type="dxa"/>
            <w:gridSpan w:val="2"/>
          </w:tcPr>
          <w:p w:rsidR="003F06F4" w:rsidRDefault="003F06F4">
            <w:pPr>
              <w:pStyle w:val="NoSpacing"/>
            </w:pPr>
          </w:p>
        </w:tc>
        <w:tc>
          <w:tcPr>
            <w:tcW w:w="992" w:type="dxa"/>
          </w:tcPr>
          <w:p w:rsidR="003F06F4" w:rsidRDefault="003F06F4" w:rsidP="000B7652">
            <w:pPr>
              <w:pStyle w:val="Heading1"/>
            </w:pPr>
          </w:p>
        </w:tc>
        <w:tc>
          <w:tcPr>
            <w:tcW w:w="6379" w:type="dxa"/>
          </w:tcPr>
          <w:p w:rsidR="006E0CFD" w:rsidRPr="0003254F" w:rsidRDefault="006E0CFD" w:rsidP="006E0CFD">
            <w:pPr>
              <w:rPr>
                <w:lang w:val="en-GB"/>
              </w:rPr>
            </w:pPr>
            <w:r w:rsidRPr="0003254F">
              <w:rPr>
                <w:b/>
                <w:bCs/>
                <w:lang w:val="en-GB"/>
              </w:rPr>
              <w:t>4. EAL learners:</w:t>
            </w:r>
          </w:p>
          <w:p w:rsidR="006E0CFD" w:rsidRDefault="006E0CFD" w:rsidP="006E0CFD">
            <w:pPr>
              <w:rPr>
                <w:lang w:val="en-GB"/>
              </w:rPr>
            </w:pPr>
            <w:r w:rsidRPr="0003254F">
              <w:rPr>
                <w:lang w:val="en-GB"/>
              </w:rPr>
              <w:t>These pupils need extra support to bridge the gap.</w:t>
            </w:r>
          </w:p>
          <w:p w:rsidR="006E0CFD" w:rsidRPr="00E00D4C" w:rsidRDefault="006E0CFD" w:rsidP="006E0CFD">
            <w:pPr>
              <w:numPr>
                <w:ilvl w:val="0"/>
                <w:numId w:val="31"/>
              </w:numPr>
              <w:rPr>
                <w:lang w:val="en-GB"/>
              </w:rPr>
            </w:pPr>
            <w:r w:rsidRPr="00E00D4C">
              <w:rPr>
                <w:lang w:val="en-GB"/>
              </w:rPr>
              <w:t>Research (Nagy 1980, Beck, McKeown et al 2002) suggests a student learns around 3000 new words every academic year. Beck et al assert that this figure relies heavily on wider reading and less than 10% of these words are explicitly taught.</w:t>
            </w:r>
          </w:p>
          <w:p w:rsidR="006E0CFD" w:rsidRPr="00421976" w:rsidRDefault="006E0CFD" w:rsidP="006E0CFD">
            <w:pPr>
              <w:rPr>
                <w:sz w:val="32"/>
                <w:szCs w:val="32"/>
                <w:u w:val="single"/>
                <w:lang w:val="en-GB"/>
              </w:rPr>
            </w:pPr>
            <w:r w:rsidRPr="00421976">
              <w:rPr>
                <w:b/>
                <w:bCs/>
                <w:i/>
                <w:iCs/>
                <w:sz w:val="32"/>
                <w:szCs w:val="32"/>
                <w:u w:val="single"/>
                <w:lang w:val="en-GB"/>
              </w:rPr>
              <w:t>For reticent readers, this approach is simply not good enough.</w:t>
            </w:r>
          </w:p>
          <w:p w:rsidR="006E0CFD" w:rsidRPr="00421976" w:rsidRDefault="006E0CFD" w:rsidP="006E0CFD">
            <w:pPr>
              <w:rPr>
                <w:sz w:val="28"/>
                <w:szCs w:val="28"/>
                <w:lang w:val="en-GB"/>
              </w:rPr>
            </w:pPr>
            <w:r w:rsidRPr="00421976">
              <w:rPr>
                <w:sz w:val="28"/>
                <w:szCs w:val="28"/>
                <w:lang w:val="en-GB"/>
              </w:rPr>
              <w:t>Consider this</w:t>
            </w:r>
          </w:p>
          <w:p w:rsidR="006E0CFD" w:rsidRPr="00421976" w:rsidRDefault="006E0CFD" w:rsidP="006E0CFD">
            <w:pPr>
              <w:rPr>
                <w:sz w:val="28"/>
                <w:szCs w:val="28"/>
                <w:lang w:val="en-GB"/>
              </w:rPr>
            </w:pPr>
            <w:r w:rsidRPr="00421976">
              <w:rPr>
                <w:sz w:val="28"/>
                <w:szCs w:val="28"/>
                <w:lang w:val="en-GB"/>
              </w:rPr>
              <w:t xml:space="preserve">A child with a weak vocabulary will probably comprehend no more than 1000 words. If you teach </w:t>
            </w:r>
            <w:proofErr w:type="gramStart"/>
            <w:r w:rsidRPr="00421976">
              <w:rPr>
                <w:sz w:val="28"/>
                <w:szCs w:val="28"/>
                <w:lang w:val="en-GB"/>
              </w:rPr>
              <w:t>them</w:t>
            </w:r>
            <w:proofErr w:type="gramEnd"/>
            <w:r w:rsidRPr="00421976">
              <w:rPr>
                <w:sz w:val="28"/>
                <w:szCs w:val="28"/>
                <w:lang w:val="en-GB"/>
              </w:rPr>
              <w:t xml:space="preserve"> and they learn 300 words a year then you have increased their vocabulary by 30%.</w:t>
            </w:r>
          </w:p>
          <w:p w:rsidR="00407CCE" w:rsidRDefault="00407CCE" w:rsidP="000B7652"/>
          <w:p w:rsidR="00407CCE" w:rsidRPr="000B7652" w:rsidRDefault="00407CCE" w:rsidP="000B7652"/>
        </w:tc>
      </w:tr>
      <w:tr w:rsidR="003F06F4" w:rsidTr="00E95A6B">
        <w:trPr>
          <w:trHeight w:hRule="exact" w:val="722"/>
        </w:trPr>
        <w:tc>
          <w:tcPr>
            <w:tcW w:w="6192" w:type="dxa"/>
            <w:vAlign w:val="bottom"/>
          </w:tcPr>
          <w:p w:rsidR="003F06F4" w:rsidRDefault="0057672B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3</w:t>
            </w:r>
          </w:p>
        </w:tc>
        <w:tc>
          <w:tcPr>
            <w:tcW w:w="1038" w:type="dxa"/>
            <w:gridSpan w:val="2"/>
            <w:vAlign w:val="bottom"/>
          </w:tcPr>
          <w:p w:rsidR="003F06F4" w:rsidRDefault="003F06F4">
            <w:pPr>
              <w:pStyle w:val="NoSpacing"/>
            </w:pPr>
          </w:p>
        </w:tc>
        <w:tc>
          <w:tcPr>
            <w:tcW w:w="992" w:type="dxa"/>
            <w:vAlign w:val="bottom"/>
          </w:tcPr>
          <w:p w:rsidR="003F06F4" w:rsidRDefault="003F06F4">
            <w:pPr>
              <w:pStyle w:val="NoSpacing"/>
            </w:pPr>
          </w:p>
        </w:tc>
        <w:tc>
          <w:tcPr>
            <w:tcW w:w="6379" w:type="dxa"/>
            <w:vAlign w:val="bottom"/>
          </w:tcPr>
          <w:p w:rsidR="003F06F4" w:rsidRDefault="0057672B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4</w:t>
            </w:r>
          </w:p>
        </w:tc>
      </w:tr>
    </w:tbl>
    <w:p w:rsidR="003F06F4" w:rsidRDefault="003F06F4">
      <w:pPr>
        <w:pStyle w:val="NoSpacing"/>
      </w:pPr>
    </w:p>
    <w:sectPr w:rsidR="003F06F4" w:rsidSect="00AB2481">
      <w:headerReference w:type="even" r:id="rId14"/>
      <w:headerReference w:type="default" r:id="rId15"/>
      <w:headerReference w:type="first" r:id="rId16"/>
      <w:pgSz w:w="16838" w:h="11906" w:orient="landscape" w:code="9"/>
      <w:pgMar w:top="426" w:right="794" w:bottom="142" w:left="737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C4" w:rsidRDefault="00E955C4" w:rsidP="001A417B">
      <w:pPr>
        <w:spacing w:after="0" w:line="240" w:lineRule="auto"/>
      </w:pPr>
      <w:r>
        <w:separator/>
      </w:r>
    </w:p>
  </w:endnote>
  <w:endnote w:type="continuationSeparator" w:id="0">
    <w:p w:rsidR="00E955C4" w:rsidRDefault="00E955C4" w:rsidP="001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C4" w:rsidRDefault="00E955C4" w:rsidP="001A417B">
      <w:pPr>
        <w:spacing w:after="0" w:line="240" w:lineRule="auto"/>
      </w:pPr>
      <w:r>
        <w:separator/>
      </w:r>
    </w:p>
  </w:footnote>
  <w:footnote w:type="continuationSeparator" w:id="0">
    <w:p w:rsidR="00E955C4" w:rsidRDefault="00E955C4" w:rsidP="001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81" w:rsidRDefault="00E955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70.9pt;height:22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JM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81" w:rsidRDefault="00E955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70.9pt;height:22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JM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81" w:rsidRDefault="00E955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70.9pt;height:22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JM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21C28FF"/>
    <w:multiLevelType w:val="hybridMultilevel"/>
    <w:tmpl w:val="157CAB76"/>
    <w:lvl w:ilvl="0" w:tplc="3BEAE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69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82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0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4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26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C0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8E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A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970359"/>
    <w:multiLevelType w:val="hybridMultilevel"/>
    <w:tmpl w:val="2C2E3160"/>
    <w:lvl w:ilvl="0" w:tplc="1D549E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6C15"/>
    <w:multiLevelType w:val="hybridMultilevel"/>
    <w:tmpl w:val="0536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1681"/>
    <w:multiLevelType w:val="hybridMultilevel"/>
    <w:tmpl w:val="08BEBA0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21B96"/>
    <w:multiLevelType w:val="hybridMultilevel"/>
    <w:tmpl w:val="1AE8B44E"/>
    <w:lvl w:ilvl="0" w:tplc="C8B41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0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0A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00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1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8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4D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014838"/>
    <w:multiLevelType w:val="hybridMultilevel"/>
    <w:tmpl w:val="BAD89B0E"/>
    <w:lvl w:ilvl="0" w:tplc="D7D0E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E4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A8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23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0C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CC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E6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8E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A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410F58"/>
    <w:multiLevelType w:val="hybridMultilevel"/>
    <w:tmpl w:val="ECB8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A581B"/>
    <w:multiLevelType w:val="hybridMultilevel"/>
    <w:tmpl w:val="8374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10C35"/>
    <w:multiLevelType w:val="hybridMultilevel"/>
    <w:tmpl w:val="F4C49A46"/>
    <w:lvl w:ilvl="0" w:tplc="E0FEF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89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CC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3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2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0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A5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AF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8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AD5861"/>
    <w:multiLevelType w:val="hybridMultilevel"/>
    <w:tmpl w:val="A862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E7DAD"/>
    <w:multiLevelType w:val="hybridMultilevel"/>
    <w:tmpl w:val="390287AE"/>
    <w:lvl w:ilvl="0" w:tplc="1D549E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053020"/>
    <w:multiLevelType w:val="hybridMultilevel"/>
    <w:tmpl w:val="5A3C25A6"/>
    <w:lvl w:ilvl="0" w:tplc="1374B842">
      <w:numFmt w:val="bullet"/>
      <w:lvlText w:val=""/>
      <w:lvlJc w:val="left"/>
      <w:pPr>
        <w:ind w:left="648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266E0254"/>
    <w:multiLevelType w:val="hybridMultilevel"/>
    <w:tmpl w:val="074C6C66"/>
    <w:lvl w:ilvl="0" w:tplc="1D549E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35172A"/>
    <w:multiLevelType w:val="hybridMultilevel"/>
    <w:tmpl w:val="BF220076"/>
    <w:lvl w:ilvl="0" w:tplc="1D549E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906BB"/>
    <w:multiLevelType w:val="hybridMultilevel"/>
    <w:tmpl w:val="ED882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05229"/>
    <w:multiLevelType w:val="hybridMultilevel"/>
    <w:tmpl w:val="80C8E1AE"/>
    <w:lvl w:ilvl="0" w:tplc="1D549E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3331EB"/>
    <w:multiLevelType w:val="hybridMultilevel"/>
    <w:tmpl w:val="77767D34"/>
    <w:lvl w:ilvl="0" w:tplc="1D549E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D669F"/>
    <w:multiLevelType w:val="hybridMultilevel"/>
    <w:tmpl w:val="931E5A18"/>
    <w:lvl w:ilvl="0" w:tplc="1D549E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B943DC"/>
    <w:multiLevelType w:val="hybridMultilevel"/>
    <w:tmpl w:val="02CE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857B3"/>
    <w:multiLevelType w:val="hybridMultilevel"/>
    <w:tmpl w:val="6694AD44"/>
    <w:lvl w:ilvl="0" w:tplc="867A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A9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A3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6C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3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AA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4F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1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02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2012E2"/>
    <w:multiLevelType w:val="hybridMultilevel"/>
    <w:tmpl w:val="280A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94A80"/>
    <w:multiLevelType w:val="hybridMultilevel"/>
    <w:tmpl w:val="9BA487A0"/>
    <w:lvl w:ilvl="0" w:tplc="1D549E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032AA4"/>
    <w:multiLevelType w:val="hybridMultilevel"/>
    <w:tmpl w:val="123261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F48D0"/>
    <w:multiLevelType w:val="hybridMultilevel"/>
    <w:tmpl w:val="B8A66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44793"/>
    <w:multiLevelType w:val="hybridMultilevel"/>
    <w:tmpl w:val="2EC8F5E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25C84"/>
    <w:multiLevelType w:val="hybridMultilevel"/>
    <w:tmpl w:val="69A453C6"/>
    <w:lvl w:ilvl="0" w:tplc="7E784BC6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4347E"/>
    <w:multiLevelType w:val="hybridMultilevel"/>
    <w:tmpl w:val="E5766718"/>
    <w:lvl w:ilvl="0" w:tplc="65F4D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20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AB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0B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26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2D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09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8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C7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1EC4413"/>
    <w:multiLevelType w:val="hybridMultilevel"/>
    <w:tmpl w:val="BCE4FFD4"/>
    <w:lvl w:ilvl="0" w:tplc="F384C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CE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46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EE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C5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C4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89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8D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35216B"/>
    <w:multiLevelType w:val="hybridMultilevel"/>
    <w:tmpl w:val="204EB7B8"/>
    <w:lvl w:ilvl="0" w:tplc="DA765ADC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E601E"/>
    <w:multiLevelType w:val="hybridMultilevel"/>
    <w:tmpl w:val="75F8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8"/>
  </w:num>
  <w:num w:numId="4">
    <w:abstractNumId w:val="23"/>
  </w:num>
  <w:num w:numId="5">
    <w:abstractNumId w:val="26"/>
  </w:num>
  <w:num w:numId="6">
    <w:abstractNumId w:val="25"/>
  </w:num>
  <w:num w:numId="7">
    <w:abstractNumId w:val="4"/>
  </w:num>
  <w:num w:numId="8">
    <w:abstractNumId w:val="29"/>
  </w:num>
  <w:num w:numId="9">
    <w:abstractNumId w:val="13"/>
  </w:num>
  <w:num w:numId="10">
    <w:abstractNumId w:val="12"/>
  </w:num>
  <w:num w:numId="11">
    <w:abstractNumId w:val="7"/>
  </w:num>
  <w:num w:numId="12">
    <w:abstractNumId w:val="19"/>
  </w:num>
  <w:num w:numId="13">
    <w:abstractNumId w:val="15"/>
  </w:num>
  <w:num w:numId="14">
    <w:abstractNumId w:val="14"/>
  </w:num>
  <w:num w:numId="15">
    <w:abstractNumId w:val="11"/>
  </w:num>
  <w:num w:numId="16">
    <w:abstractNumId w:val="8"/>
  </w:num>
  <w:num w:numId="17">
    <w:abstractNumId w:val="22"/>
  </w:num>
  <w:num w:numId="18">
    <w:abstractNumId w:val="2"/>
  </w:num>
  <w:num w:numId="19">
    <w:abstractNumId w:val="16"/>
  </w:num>
  <w:num w:numId="20">
    <w:abstractNumId w:val="3"/>
  </w:num>
  <w:num w:numId="21">
    <w:abstractNumId w:val="17"/>
  </w:num>
  <w:num w:numId="22">
    <w:abstractNumId w:val="30"/>
  </w:num>
  <w:num w:numId="23">
    <w:abstractNumId w:val="10"/>
  </w:num>
  <w:num w:numId="24">
    <w:abstractNumId w:val="21"/>
  </w:num>
  <w:num w:numId="25">
    <w:abstractNumId w:val="1"/>
  </w:num>
  <w:num w:numId="26">
    <w:abstractNumId w:val="20"/>
  </w:num>
  <w:num w:numId="27">
    <w:abstractNumId w:val="28"/>
  </w:num>
  <w:num w:numId="28">
    <w:abstractNumId w:val="27"/>
  </w:num>
  <w:num w:numId="29">
    <w:abstractNumId w:val="6"/>
  </w:num>
  <w:num w:numId="30">
    <w:abstractNumId w:val="9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B"/>
    <w:rsid w:val="00005299"/>
    <w:rsid w:val="000563D4"/>
    <w:rsid w:val="000845AE"/>
    <w:rsid w:val="000B7652"/>
    <w:rsid w:val="00117F1B"/>
    <w:rsid w:val="00130C06"/>
    <w:rsid w:val="001A417B"/>
    <w:rsid w:val="00200F43"/>
    <w:rsid w:val="002843ED"/>
    <w:rsid w:val="00295E5F"/>
    <w:rsid w:val="00305D68"/>
    <w:rsid w:val="00343A7F"/>
    <w:rsid w:val="0035286B"/>
    <w:rsid w:val="00354CAF"/>
    <w:rsid w:val="00365D4D"/>
    <w:rsid w:val="003A0B13"/>
    <w:rsid w:val="003C42B0"/>
    <w:rsid w:val="003E03D6"/>
    <w:rsid w:val="003F06F4"/>
    <w:rsid w:val="00407CCE"/>
    <w:rsid w:val="004455CC"/>
    <w:rsid w:val="004754DF"/>
    <w:rsid w:val="0052025F"/>
    <w:rsid w:val="00556C9C"/>
    <w:rsid w:val="0057672B"/>
    <w:rsid w:val="005D0D8E"/>
    <w:rsid w:val="005F0339"/>
    <w:rsid w:val="006A5958"/>
    <w:rsid w:val="006B0E59"/>
    <w:rsid w:val="006B3B5B"/>
    <w:rsid w:val="006E0CFD"/>
    <w:rsid w:val="006E54C7"/>
    <w:rsid w:val="006F7131"/>
    <w:rsid w:val="0070627F"/>
    <w:rsid w:val="007A64C7"/>
    <w:rsid w:val="00803E1C"/>
    <w:rsid w:val="00822E00"/>
    <w:rsid w:val="00857500"/>
    <w:rsid w:val="008716A8"/>
    <w:rsid w:val="0087612E"/>
    <w:rsid w:val="00897D4F"/>
    <w:rsid w:val="008C3D92"/>
    <w:rsid w:val="008D5D78"/>
    <w:rsid w:val="008D79A2"/>
    <w:rsid w:val="008F5B20"/>
    <w:rsid w:val="00922190"/>
    <w:rsid w:val="009241F4"/>
    <w:rsid w:val="00963ACA"/>
    <w:rsid w:val="009D36F9"/>
    <w:rsid w:val="00A45831"/>
    <w:rsid w:val="00A6769C"/>
    <w:rsid w:val="00AB2481"/>
    <w:rsid w:val="00AD7691"/>
    <w:rsid w:val="00AF2ED2"/>
    <w:rsid w:val="00B348A0"/>
    <w:rsid w:val="00B53A8F"/>
    <w:rsid w:val="00B817C0"/>
    <w:rsid w:val="00BC6386"/>
    <w:rsid w:val="00BD2A37"/>
    <w:rsid w:val="00C06B04"/>
    <w:rsid w:val="00C17804"/>
    <w:rsid w:val="00C365E4"/>
    <w:rsid w:val="00C50084"/>
    <w:rsid w:val="00C673A6"/>
    <w:rsid w:val="00C9094D"/>
    <w:rsid w:val="00CA51BF"/>
    <w:rsid w:val="00D16777"/>
    <w:rsid w:val="00D22194"/>
    <w:rsid w:val="00D32B9F"/>
    <w:rsid w:val="00DC253D"/>
    <w:rsid w:val="00DC789C"/>
    <w:rsid w:val="00DE601F"/>
    <w:rsid w:val="00E045DC"/>
    <w:rsid w:val="00E81775"/>
    <w:rsid w:val="00E955C4"/>
    <w:rsid w:val="00E95A6B"/>
    <w:rsid w:val="00EB393C"/>
    <w:rsid w:val="00EF50F8"/>
    <w:rsid w:val="00F411C2"/>
    <w:rsid w:val="00FB1866"/>
    <w:rsid w:val="00FE6DDA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98E2F09-05BC-40AC-9505-2BBB84A4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E0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1C2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color w:val="002060"/>
      <w:sz w:val="4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11C2"/>
    <w:rPr>
      <w:rFonts w:asciiTheme="majorHAnsi" w:eastAsiaTheme="majorEastAsia" w:hAnsiTheme="majorHAnsi" w:cstheme="majorBidi"/>
      <w:color w:val="002060"/>
      <w:sz w:val="4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C17804"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120" w:after="120" w:line="264" w:lineRule="auto"/>
      <w:ind w:left="289" w:right="289"/>
    </w:pPr>
    <w:rPr>
      <w:i/>
      <w:iCs/>
      <w:color w:val="404040" w:themeColor="text1" w:themeTint="BF"/>
      <w:szCs w:val="34"/>
    </w:rPr>
  </w:style>
  <w:style w:type="character" w:customStyle="1" w:styleId="QuoteChar">
    <w:name w:val="Quote Char"/>
    <w:basedOn w:val="DefaultParagraphFont"/>
    <w:link w:val="Quote"/>
    <w:uiPriority w:val="2"/>
    <w:rsid w:val="00C17804"/>
    <w:rPr>
      <w:i/>
      <w:iCs/>
      <w:color w:val="404040" w:themeColor="text1" w:themeTint="BF"/>
      <w:sz w:val="2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200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7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A4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neh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3F54A024B4829AE7218844DFA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0C24-69B9-4004-A576-A603A63B4B00}"/>
      </w:docPartPr>
      <w:docPartBody>
        <w:p w:rsidR="00550102" w:rsidRDefault="00604401">
          <w:pPr>
            <w:pStyle w:val="7233F54A024B4829AE7218844DFAAFB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01"/>
    <w:rsid w:val="00075DBC"/>
    <w:rsid w:val="003478E7"/>
    <w:rsid w:val="00387187"/>
    <w:rsid w:val="00550102"/>
    <w:rsid w:val="00604401"/>
    <w:rsid w:val="00643056"/>
    <w:rsid w:val="00995284"/>
    <w:rsid w:val="00AD74E7"/>
    <w:rsid w:val="00CD7CAE"/>
    <w:rsid w:val="00F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E54362B8243039C125E503189A51C">
    <w:name w:val="14EE54362B8243039C125E503189A51C"/>
  </w:style>
  <w:style w:type="paragraph" w:customStyle="1" w:styleId="30D5399756D141749E5EBA809E82A5DB">
    <w:name w:val="30D5399756D141749E5EBA809E82A5DB"/>
  </w:style>
  <w:style w:type="paragraph" w:customStyle="1" w:styleId="3F1B1D1F59E74A8784BA88D98E829A7E">
    <w:name w:val="3F1B1D1F59E74A8784BA88D98E829A7E"/>
  </w:style>
  <w:style w:type="paragraph" w:customStyle="1" w:styleId="7CCACE4575EB4712BB51E83B34F76B07">
    <w:name w:val="7CCACE4575EB4712BB51E83B34F76B07"/>
  </w:style>
  <w:style w:type="paragraph" w:customStyle="1" w:styleId="2A885B2F4DE54FE5B25445169F6FD86B">
    <w:name w:val="2A885B2F4DE54FE5B25445169F6FD86B"/>
  </w:style>
  <w:style w:type="paragraph" w:customStyle="1" w:styleId="7233F54A024B4829AE7218844DFAAFB3">
    <w:name w:val="7233F54A024B4829AE7218844DFAAFB3"/>
  </w:style>
  <w:style w:type="paragraph" w:customStyle="1" w:styleId="9356C29D34814305825BFE346D7E716E">
    <w:name w:val="9356C29D34814305825BFE346D7E716E"/>
  </w:style>
  <w:style w:type="paragraph" w:customStyle="1" w:styleId="082B30BD446349B4B60175A6DD03D5B8">
    <w:name w:val="082B30BD446349B4B60175A6DD03D5B8"/>
  </w:style>
  <w:style w:type="paragraph" w:customStyle="1" w:styleId="2414B0FAB75C46C3AFB44A5848E0B83B">
    <w:name w:val="2414B0FAB75C46C3AFB44A5848E0B83B"/>
  </w:style>
  <w:style w:type="paragraph" w:customStyle="1" w:styleId="94175D47DD7F441781F926E6169BC46C">
    <w:name w:val="94175D47DD7F441781F926E6169BC46C"/>
  </w:style>
  <w:style w:type="paragraph" w:customStyle="1" w:styleId="06D66044ADCD425A9EDDA4BE7E2EF583">
    <w:name w:val="06D66044ADCD425A9EDDA4BE7E2EF583"/>
  </w:style>
  <w:style w:type="paragraph" w:customStyle="1" w:styleId="827074FB2F5349C798E0D1421EC564C9">
    <w:name w:val="827074FB2F5349C798E0D1421EC564C9"/>
  </w:style>
  <w:style w:type="paragraph" w:customStyle="1" w:styleId="9D74F7997E934E92A37FFF6A3CA59792">
    <w:name w:val="9D74F7997E934E92A37FFF6A3CA59792"/>
  </w:style>
  <w:style w:type="paragraph" w:customStyle="1" w:styleId="2E7602D4C6854A4985597E61FF662D72">
    <w:name w:val="2E7602D4C6854A4985597E61FF662D72"/>
  </w:style>
  <w:style w:type="paragraph" w:customStyle="1" w:styleId="0BDC575A9BA0422E816569327330C26A">
    <w:name w:val="0BDC575A9BA0422E816569327330C26A"/>
  </w:style>
  <w:style w:type="paragraph" w:customStyle="1" w:styleId="921D6734E6A744E98081A10E496E7051">
    <w:name w:val="921D6734E6A744E98081A10E496E7051"/>
  </w:style>
  <w:style w:type="paragraph" w:customStyle="1" w:styleId="A5884B637BB940BA91BD3B8A09715B6F">
    <w:name w:val="A5884B637BB940BA91BD3B8A09715B6F"/>
  </w:style>
  <w:style w:type="paragraph" w:customStyle="1" w:styleId="D4DB1C1AA17343718CB5B27BAE378F07">
    <w:name w:val="D4DB1C1AA17343718CB5B27BAE378F07"/>
  </w:style>
  <w:style w:type="paragraph" w:customStyle="1" w:styleId="27E4CF85BB7047FAADB221D250750D97">
    <w:name w:val="27E4CF85BB7047FAADB221D250750D97"/>
  </w:style>
  <w:style w:type="paragraph" w:customStyle="1" w:styleId="E4BBC271584D4A5EB9F7952437F1D331">
    <w:name w:val="E4BBC271584D4A5EB9F7952437F1D331"/>
  </w:style>
  <w:style w:type="paragraph" w:customStyle="1" w:styleId="9E200BDDA46D45A695AF325CF8BD6D47">
    <w:name w:val="9E200BDDA46D45A695AF325CF8BD6D47"/>
    <w:rsid w:val="00550102"/>
  </w:style>
  <w:style w:type="paragraph" w:customStyle="1" w:styleId="00625D34C6BC4B979B7CA99DB31A18F0">
    <w:name w:val="00625D34C6BC4B979B7CA99DB31A18F0"/>
    <w:rsid w:val="00550102"/>
  </w:style>
  <w:style w:type="paragraph" w:customStyle="1" w:styleId="2E2A8473462D4D24B7DDB987614EA757">
    <w:name w:val="2E2A8473462D4D24B7DDB987614EA757"/>
    <w:rsid w:val="00550102"/>
  </w:style>
  <w:style w:type="paragraph" w:customStyle="1" w:styleId="2C393A2ED8EE4B409CD570780EF95CB1">
    <w:name w:val="2C393A2ED8EE4B409CD570780EF95CB1"/>
    <w:rsid w:val="00550102"/>
  </w:style>
  <w:style w:type="paragraph" w:customStyle="1" w:styleId="CFBD63AB8BE144FE9664AF4CC9C7E3BB">
    <w:name w:val="CFBD63AB8BE144FE9664AF4CC9C7E3BB"/>
    <w:rsid w:val="00550102"/>
  </w:style>
  <w:style w:type="paragraph" w:customStyle="1" w:styleId="9EA36728A98746C4849A801387581C42">
    <w:name w:val="9EA36728A98746C4849A801387581C42"/>
    <w:rsid w:val="00550102"/>
  </w:style>
  <w:style w:type="paragraph" w:customStyle="1" w:styleId="F71C9D105F70436280D4BE02F0AEC6BA">
    <w:name w:val="F71C9D105F70436280D4BE02F0AEC6BA"/>
    <w:rsid w:val="00550102"/>
  </w:style>
  <w:style w:type="paragraph" w:customStyle="1" w:styleId="4F1020752B734B77823A4DB274AC88FE">
    <w:name w:val="4F1020752B734B77823A4DB274AC88FE"/>
    <w:rsid w:val="00550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942A4-1B9A-4779-98CA-79FC1100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Booklet.dotx</Template>
  <TotalTime>13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Dianne harris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RichardH</dc:creator>
  <cp:keywords/>
  <dc:description/>
  <cp:lastModifiedBy>Dianne Harris</cp:lastModifiedBy>
  <cp:revision>3</cp:revision>
  <cp:lastPrinted>2018-08-15T19:53:00Z</cp:lastPrinted>
  <dcterms:created xsi:type="dcterms:W3CDTF">2018-08-21T08:54:00Z</dcterms:created>
  <dcterms:modified xsi:type="dcterms:W3CDTF">2018-08-22T18:35:00Z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